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E86FD">
      <w:pPr>
        <w:widowControl/>
        <w:adjustRightInd w:val="0"/>
        <w:snapToGrid w:val="0"/>
        <w:spacing w:line="560" w:lineRule="exact"/>
        <w:contextualSpacing/>
        <w:jc w:val="center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云南省优秀新闻工作者获奖代表作品登记表</w:t>
      </w:r>
    </w:p>
    <w:p w14:paraId="048BA121">
      <w:pPr>
        <w:tabs>
          <w:tab w:val="left" w:pos="2160"/>
        </w:tabs>
        <w:adjustRightInd w:val="0"/>
        <w:snapToGrid w:val="0"/>
        <w:spacing w:line="400" w:lineRule="exact"/>
        <w:ind w:firstLine="2880" w:firstLineChars="800"/>
        <w:contextualSpacing/>
        <w:rPr>
          <w:rFonts w:ascii="Times New Roman" w:hAnsi="Times New Roman" w:eastAsia="华文中宋"/>
          <w:sz w:val="36"/>
          <w:szCs w:val="36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1468"/>
        <w:gridCol w:w="1468"/>
        <w:gridCol w:w="670"/>
        <w:gridCol w:w="3007"/>
      </w:tblGrid>
      <w:tr w14:paraId="32A1C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75FF8C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作者姓名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F99107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崔雯</w:t>
            </w:r>
          </w:p>
        </w:tc>
        <w:tc>
          <w:tcPr>
            <w:tcW w:w="12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0E5BB3">
            <w:pPr>
              <w:adjustRightInd w:val="0"/>
              <w:snapToGrid w:val="0"/>
              <w:spacing w:line="380" w:lineRule="exact"/>
              <w:contextualSpacing/>
              <w:rPr>
                <w:rFonts w:ascii="Times New Roman" w:hAnsi="Times New Roman" w:eastAsia="华文中宋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作者工作单位</w:t>
            </w:r>
          </w:p>
        </w:tc>
        <w:tc>
          <w:tcPr>
            <w:tcW w:w="1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17BAC">
            <w:pPr>
              <w:adjustRightInd w:val="0"/>
              <w:snapToGrid w:val="0"/>
              <w:spacing w:line="380" w:lineRule="exact"/>
              <w:contextualSpacing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4"/>
                <w:lang w:val="en-US" w:eastAsia="zh-CN"/>
              </w:rPr>
              <w:t>德宏州融媒体中心</w:t>
            </w:r>
          </w:p>
        </w:tc>
      </w:tr>
      <w:tr w14:paraId="1C43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B79877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作品标题</w:t>
            </w:r>
          </w:p>
        </w:tc>
        <w:tc>
          <w:tcPr>
            <w:tcW w:w="379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9D5523">
            <w:pPr>
              <w:adjustRightInd w:val="0"/>
              <w:snapToGrid w:val="0"/>
              <w:spacing w:line="380" w:lineRule="exact"/>
              <w:contextualSpacing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4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szCs w:val="24"/>
                <w:lang w:val="en-US" w:eastAsia="zh-CN"/>
              </w:rPr>
              <w:t>时光里的德宏70年</w:t>
            </w:r>
            <w:r>
              <w:rPr>
                <w:rFonts w:hint="eastAsia" w:ascii="方正仿宋_GBK" w:hAnsi="方正仿宋_GBK" w:eastAsia="方正仿宋_GBK" w:cs="方正仿宋_GBK"/>
                <w:szCs w:val="24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szCs w:val="24"/>
                <w:lang w:val="en-US" w:eastAsia="zh-CN"/>
              </w:rPr>
              <w:t>微信小程序</w:t>
            </w:r>
          </w:p>
        </w:tc>
      </w:tr>
      <w:tr w14:paraId="47BAB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A5F5AC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刊播单位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E68CB5">
            <w:pPr>
              <w:adjustRightInd w:val="0"/>
              <w:snapToGrid w:val="0"/>
              <w:spacing w:line="380" w:lineRule="exact"/>
              <w:contextualSpacing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4"/>
                <w:lang w:val="en-US" w:eastAsia="zh-CN"/>
              </w:rPr>
              <w:t>德宏州融媒体中心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71D8E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刊播日期</w:t>
            </w:r>
          </w:p>
        </w:tc>
        <w:tc>
          <w:tcPr>
            <w:tcW w:w="21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F72595">
            <w:pPr>
              <w:adjustRightInd w:val="0"/>
              <w:snapToGrid w:val="0"/>
              <w:spacing w:line="380" w:lineRule="exact"/>
              <w:ind w:firstLine="480" w:firstLineChars="200"/>
              <w:contextualSpacing/>
              <w:rPr>
                <w:rFonts w:ascii="Times New Roman" w:hAnsi="Times New Roman" w:eastAsia="华文中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2023</w:t>
            </w:r>
            <w:r>
              <w:rPr>
                <w:rFonts w:hint="eastAsia" w:ascii="仿宋" w:hAnsi="仿宋" w:eastAsia="仿宋" w:cs="仿宋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szCs w:val="24"/>
              </w:rPr>
              <w:t>日</w:t>
            </w:r>
          </w:p>
        </w:tc>
      </w:tr>
      <w:tr w14:paraId="0E85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0523C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字数（时长）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C7D7C2">
            <w:pPr>
              <w:adjustRightInd w:val="0"/>
              <w:snapToGrid w:val="0"/>
              <w:spacing w:line="380" w:lineRule="exact"/>
              <w:contextualSpacing/>
              <w:rPr>
                <w:rFonts w:ascii="Times New Roman" w:hAnsi="Times New Roman" w:eastAsia="华文中宋"/>
                <w:szCs w:val="24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80B73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作品体裁</w:t>
            </w:r>
          </w:p>
        </w:tc>
        <w:tc>
          <w:tcPr>
            <w:tcW w:w="210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F6241D">
            <w:pPr>
              <w:adjustRightInd w:val="0"/>
              <w:snapToGrid w:val="0"/>
              <w:spacing w:line="380" w:lineRule="exact"/>
              <w:contextualSpacing/>
              <w:rPr>
                <w:rFonts w:hint="default" w:ascii="Times New Roman" w:hAnsi="Times New Roman" w:eastAsia="华文中宋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新媒体类应用创新</w:t>
            </w:r>
          </w:p>
        </w:tc>
      </w:tr>
      <w:tr w14:paraId="1A126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F2ED6D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获奖证书类别</w:t>
            </w:r>
          </w:p>
        </w:tc>
        <w:tc>
          <w:tcPr>
            <w:tcW w:w="379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AF5B5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作者</w:t>
            </w:r>
            <w:r>
              <w:rPr>
                <w:rFonts w:hint="eastAsia" w:ascii="Times New Roman" w:hAnsi="Times New Roman" w:eastAsia="方正黑体简体" w:cs="方正黑体简体"/>
                <w:szCs w:val="24"/>
                <w:lang w:eastAsia="zh-CN"/>
              </w:rPr>
              <w:t>☑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 编辑</w:t>
            </w:r>
            <w:r>
              <w:rPr>
                <w:rFonts w:hint="eastAsia" w:ascii="Times New Roman" w:hAnsi="Times New Roman" w:eastAsia="方正黑体简体" w:cs="方正黑体简体"/>
                <w:szCs w:val="24"/>
                <w:lang w:eastAsia="zh-CN"/>
              </w:rPr>
              <w:t>☑</w:t>
            </w:r>
            <w:r>
              <w:rPr>
                <w:rFonts w:hint="eastAsia" w:ascii="Times New Roman" w:hAnsi="Times New Roman" w:eastAsia="方正黑体简体" w:cs="方正黑体简体"/>
                <w:szCs w:val="24"/>
              </w:rPr>
              <w:t xml:space="preserve">  主持人□  播音员□  其他□</w:t>
            </w:r>
          </w:p>
          <w:p w14:paraId="3BA23EC4">
            <w:pPr>
              <w:adjustRightInd w:val="0"/>
              <w:snapToGrid w:val="0"/>
              <w:spacing w:line="380" w:lineRule="exact"/>
              <w:contextualSpacing/>
              <w:rPr>
                <w:rFonts w:ascii="Times New Roman" w:hAnsi="Times New Roman" w:eastAsia="华文中宋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（请在相应的□内打“√”）</w:t>
            </w:r>
          </w:p>
        </w:tc>
      </w:tr>
      <w:tr w14:paraId="57C9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2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86D198">
            <w:pPr>
              <w:adjustRightInd w:val="0"/>
              <w:snapToGrid w:val="0"/>
              <w:spacing w:line="380" w:lineRule="exact"/>
              <w:contextualSpacing/>
              <w:rPr>
                <w:rFonts w:hint="eastAsia" w:ascii="Times New Roman" w:hAnsi="Times New Roman" w:eastAsia="方正黑体简体" w:cs="方正黑体简体"/>
                <w:szCs w:val="24"/>
              </w:rPr>
            </w:pPr>
            <w:r>
              <w:rPr>
                <w:rFonts w:hint="eastAsia" w:ascii="Times New Roman" w:hAnsi="Times New Roman" w:eastAsia="方正黑体简体" w:cs="方正黑体简体"/>
                <w:szCs w:val="24"/>
              </w:rPr>
              <w:t>推荐理由（采写简况、作品评价、社会效果、获奖情况）</w:t>
            </w:r>
          </w:p>
          <w:p w14:paraId="62653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6C436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德宏州地处祖国的西南边陲，在中国共产党的领导下，德宏各族儿女“身在边疆心向北京”，像石榴籽一样紧紧抱在一起，铸牢中华民族共同体意识，扎根边疆投身建设，用70年的时间让德宏旧貌换新颜，各族儿女团结携手奔小康。</w:t>
            </w:r>
          </w:p>
          <w:p w14:paraId="07538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为切实做好德宏州成立70周年宣传相关工作，德宏州融媒体中心结合当下移动互联网技术的发展，通过采用微信小程序的方式，讲述德宏70年的发展变化。带领团队通过内容、平台和端口的整合，过反复改版优化，最终形成一个以时间轴为主线，模块化组合，汇聚了新闻、资讯、老照片、短视频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VR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展馆、互动留言、换头像等功能的全媒体内容库。小程序内容丰富，几乎涵盖了德宏州成立70周年来的所有珍贵历史瞬间；呈现方式新颖，通过“一个二维码链接70年成就展”的理念，打通公众号、小程序、</w:t>
            </w:r>
            <w: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p、二维码，让小程序在主会场、分会场、打卡区、线上线下展品、嘉宾资料上实时呈现，形成泛传播；互动性强，小程序上线前后，主创团队进行了线上线下的集中推广，一经推出即被网友广泛转发收藏，访问量100万+，参与互动的网友留言送祝福达10万+，特别是70年庆祝活动当天高峰时期，网友访问量突破10万+，来自全国各地的网友通过互动留言区发出对德宏州70年的祝福瞬时超过1万条，成为整个活动中一个现象级的传播。“时光里的德宏70年”小程序从设计到上线，历时8个多月，为了确保小程序的安全运行，团队组建了内容运营组和技术保障组，分别负责内容发布和留言筛选，小程序运行的实时监测等工作，顺利完成了小程序的开发及上线运营工作。“时光里的德宏 70 年”微信小程序，通过前期策划、后期运营，实现了内容、技术、形式和传播方面的表现出色，获得了良好的社会效果，为德宏州成立70周年庆祝活动的顺利举行，吸引全网广泛关注营造了良好的社会氛围。</w:t>
            </w:r>
          </w:p>
          <w:p w14:paraId="227D3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该小程序针对德宏傣族景颇族自治州成立70周年成就展线上展的精心策划，以多维度内容呈现祖国边陲德宏铸牢中华民族共同体意识，砥砺奋进谋发展，改变边疆面貌、振兴口岸经济的历史变化，从一个侧面反映了新征程上中国式现代化建设的新进展和新成效。</w:t>
            </w:r>
          </w:p>
          <w:p w14:paraId="64494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2.勇于创新，采用融媒体传播形式，通过小程序+触摸屏及时更新和呈现了庆祝活动的历史、当下及展望，VR展厅和互动的融入也增加了用户体验感，增加了传播效果。</w:t>
            </w:r>
          </w:p>
          <w:p w14:paraId="39BE9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.在技术上，基于先进的laravel框架，运用到mysql，uniapp等技术，实现了多接口并行、图文视频内容交互、在线生成头像等功能。通过对微信小程序开放平台相关接口的调用，获取到用户交互状态和路径，实时进行反馈。并且小程序接入了图片内容识别监控，用户上传的内容如果存在违规，会自动检测出来，并且进行拒绝上传，以维护小程序内容的安全、健康、合规合法。</w:t>
            </w:r>
          </w:p>
          <w:p w14:paraId="50986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4.截止2024年12月31日，访问量达到了100万+，参与互动的网友达 100000+，互动效果受到了网友的好评，成为庆祝活动现象级的传播案例。</w:t>
            </w:r>
          </w:p>
          <w:p w14:paraId="56C80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480" w:firstLineChars="200"/>
              <w:contextualSpacing/>
              <w:textAlignment w:val="auto"/>
              <w:rPr>
                <w:rFonts w:hint="default" w:ascii="Times New Roman" w:hAnsi="Times New Roman" w:eastAsiaTheme="majorEastAsia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综上所述，“时光里的德宏 70 年”线上展微信小程序在多个方面表现出色，产生了巨大的社会影响力，为人们了解德宏州的历史发展提供了一个便捷、有趣的平台，同时也展示了新技术在文化传承和宣传方面的巨大潜力。在第40届（2023年度）云南新闻奖评选中获得新媒体类应用创新一等奖。</w:t>
            </w:r>
          </w:p>
        </w:tc>
      </w:tr>
    </w:tbl>
    <w:p w14:paraId="6E643DF1">
      <w:pPr>
        <w:widowControl/>
        <w:adjustRightInd w:val="0"/>
        <w:snapToGrid w:val="0"/>
        <w:spacing w:line="560" w:lineRule="exact"/>
        <w:ind w:firstLine="640" w:firstLineChars="200"/>
        <w:contextualSpacing/>
        <w:jc w:val="left"/>
        <w:rPr>
          <w:rFonts w:ascii="Times New Roman" w:hAnsi="Times New Roman" w:eastAsia="黑体"/>
          <w:sz w:val="32"/>
          <w:szCs w:val="32"/>
        </w:rPr>
        <w:sectPr>
          <w:headerReference r:id="rId3" w:type="default"/>
          <w:pgSz w:w="11906" w:h="16838"/>
          <w:pgMar w:top="1984" w:right="1701" w:bottom="1701" w:left="1701" w:header="851" w:footer="992" w:gutter="0"/>
          <w:pgNumType w:fmt="decimal"/>
          <w:cols w:space="720" w:num="1"/>
          <w:docGrid w:type="lines" w:linePitch="312" w:charSpace="0"/>
        </w:sectPr>
      </w:pPr>
    </w:p>
    <w:p w14:paraId="44D066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1A4A1">
    <w:pPr>
      <w:pStyle w:val="3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773F0"/>
    <w:rsid w:val="6E1744E3"/>
    <w:rsid w:val="76B4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widowControl w:val="0"/>
      <w:spacing w:before="260" w:beforeAutospacing="0" w:after="260" w:afterAutospacing="0" w:line="412" w:lineRule="auto"/>
      <w:jc w:val="both"/>
      <w:outlineLvl w:val="1"/>
    </w:pPr>
    <w:rPr>
      <w:rFonts w:ascii="Arial" w:hAnsi="Arial" w:eastAsia="黑体" w:cs="Times New Roman"/>
      <w:b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Subtitle"/>
    <w:basedOn w:val="1"/>
    <w:qFormat/>
    <w:uiPriority w:val="0"/>
    <w:pPr>
      <w:spacing w:before="240" w:beforeLines="0" w:beforeAutospacing="0" w:after="60" w:afterLines="0" w:afterAutospacing="0" w:line="312" w:lineRule="auto"/>
      <w:jc w:val="center"/>
      <w:outlineLvl w:val="1"/>
    </w:pPr>
    <w:rPr>
      <w:rFonts w:ascii="Arial" w:hAnsi="Arial"/>
      <w:b/>
      <w:kern w:val="28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2025-08-14T02:40:00Z</dcterms:created>
  <dc:creator>Administrator</dc:creator>
  <cp:lastModifiedBy>Administrator</cp:lastModifiedBy>
  <cp:lastPrinted>2025-08-14T03:54:55Z</cp:lastPrinted>
  <dcterms:modified xsi:type="dcterms:W3CDTF">2025-08-14T03:55:18Z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C60947CD45A641C7880795883A60AFEB_12</vt:lpwstr>
  </property>
</Properties>
</file>